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ind w:right="640"/>
        <w:jc w:val="center"/>
        <w:rPr>
          <w:rFonts w:ascii="仿宋" w:hAnsi="仿宋" w:eastAsia="仿宋"/>
          <w:sz w:val="32"/>
          <w:szCs w:val="32"/>
          <w:u w:val="single"/>
        </w:rPr>
      </w:pPr>
      <w:r>
        <w:rPr>
          <w:rFonts w:hint="eastAsia" w:ascii="仿宋" w:hAnsi="仿宋" w:eastAsia="仿宋"/>
          <w:sz w:val="32"/>
          <w:szCs w:val="32"/>
        </w:rPr>
        <w:t xml:space="preserve">                       </w:t>
      </w:r>
    </w:p>
    <w:p>
      <w:pPr>
        <w:rPr>
          <w:rFonts w:ascii="仿宋" w:hAnsi="仿宋" w:eastAsia="仿宋"/>
          <w:sz w:val="52"/>
          <w:szCs w:val="52"/>
        </w:rPr>
      </w:pPr>
    </w:p>
    <w:p>
      <w:pPr>
        <w:rPr>
          <w:rFonts w:ascii="仿宋" w:hAnsi="仿宋" w:eastAsia="仿宋"/>
          <w:sz w:val="52"/>
          <w:szCs w:val="52"/>
        </w:rPr>
      </w:pPr>
    </w:p>
    <w:p>
      <w:pPr>
        <w:jc w:val="center"/>
        <w:rPr>
          <w:rFonts w:ascii="方正小标宋简体" w:hAnsi="华文中宋" w:eastAsia="方正小标宋简体"/>
          <w:spacing w:val="34"/>
          <w:sz w:val="84"/>
          <w:szCs w:val="84"/>
        </w:rPr>
      </w:pPr>
      <w:r>
        <w:rPr>
          <w:rFonts w:hint="eastAsia" w:ascii="方正小标宋简体" w:hAnsi="华文中宋" w:eastAsia="方正小标宋简体"/>
          <w:spacing w:val="34"/>
          <w:sz w:val="84"/>
          <w:szCs w:val="84"/>
        </w:rPr>
        <w:t>开封市建设工程档案</w:t>
      </w:r>
    </w:p>
    <w:p>
      <w:pPr>
        <w:jc w:val="center"/>
        <w:rPr>
          <w:rFonts w:ascii="方正小标宋简体" w:hAnsi="华文中宋" w:eastAsia="方正小标宋简体"/>
          <w:spacing w:val="34"/>
          <w:sz w:val="84"/>
          <w:szCs w:val="84"/>
        </w:rPr>
      </w:pPr>
      <w:r>
        <w:rPr>
          <w:rFonts w:hint="eastAsia" w:ascii="方正小标宋简体" w:hAnsi="华文中宋" w:eastAsia="方正小标宋简体"/>
          <w:spacing w:val="34"/>
          <w:sz w:val="84"/>
          <w:szCs w:val="84"/>
        </w:rPr>
        <w:t>编制移交告知书</w:t>
      </w: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hint="eastAsia" w:ascii="仿宋_GB2312" w:hAnsi="华文中宋" w:eastAsia="仿宋_GB2312"/>
          <w:spacing w:val="34"/>
          <w:sz w:val="44"/>
          <w:szCs w:val="44"/>
        </w:rPr>
      </w:pPr>
      <w:r>
        <w:rPr>
          <w:rFonts w:hint="eastAsia" w:ascii="仿宋_GB2312" w:hAnsi="华文中宋" w:eastAsia="仿宋_GB2312"/>
          <w:spacing w:val="34"/>
          <w:sz w:val="44"/>
          <w:szCs w:val="44"/>
        </w:rPr>
        <w:t>开封市城市建设档案馆制</w:t>
      </w:r>
    </w:p>
    <w:p>
      <w:pPr>
        <w:spacing w:line="540" w:lineRule="exact"/>
        <w:rPr>
          <w:rFonts w:ascii="华文中宋" w:hAnsi="华文中宋" w:eastAsia="华文中宋"/>
          <w:sz w:val="44"/>
          <w:szCs w:val="44"/>
        </w:rPr>
      </w:pPr>
    </w:p>
    <w:p>
      <w:pPr>
        <w:spacing w:line="540" w:lineRule="exact"/>
        <w:rPr>
          <w:rFonts w:ascii="华文中宋" w:hAnsi="华文中宋" w:eastAsia="华文中宋"/>
          <w:sz w:val="44"/>
          <w:szCs w:val="44"/>
        </w:rPr>
      </w:pPr>
    </w:p>
    <w:p>
      <w:pPr>
        <w:spacing w:line="540" w:lineRule="exact"/>
        <w:rPr>
          <w:rFonts w:ascii="华文中宋" w:hAnsi="华文中宋" w:eastAsia="华文中宋"/>
          <w:sz w:val="44"/>
          <w:szCs w:val="44"/>
        </w:rPr>
      </w:pPr>
    </w:p>
    <w:p>
      <w:pPr>
        <w:spacing w:line="5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建设工程档案编制移交流程</w:t>
      </w:r>
    </w:p>
    <w:p>
      <w:pPr>
        <w:spacing w:line="540" w:lineRule="exact"/>
        <w:jc w:val="left"/>
        <w:rPr>
          <w:rFonts w:ascii="仿宋_GB2312" w:hAnsi="仿宋" w:eastAsia="仿宋_GB2312"/>
          <w:sz w:val="22"/>
        </w:rPr>
      </w:pPr>
    </w:p>
    <w:tbl>
      <w:tblPr>
        <w:tblStyle w:val="2"/>
        <w:tblW w:w="8363" w:type="dxa"/>
        <w:tblInd w:w="89" w:type="dxa"/>
        <w:tblLayout w:type="autofit"/>
        <w:tblCellMar>
          <w:top w:w="0" w:type="dxa"/>
          <w:left w:w="108" w:type="dxa"/>
          <w:bottom w:w="0" w:type="dxa"/>
          <w:right w:w="108" w:type="dxa"/>
        </w:tblCellMar>
      </w:tblPr>
      <w:tblGrid>
        <w:gridCol w:w="1297"/>
        <w:gridCol w:w="678"/>
        <w:gridCol w:w="6388"/>
      </w:tblGrid>
      <w:tr>
        <w:tblPrEx>
          <w:tblCellMar>
            <w:top w:w="0" w:type="dxa"/>
            <w:left w:w="108" w:type="dxa"/>
            <w:bottom w:w="0" w:type="dxa"/>
            <w:right w:w="108" w:type="dxa"/>
          </w:tblCellMar>
        </w:tblPrEx>
        <w:trPr>
          <w:trHeight w:val="248" w:hRule="atLeast"/>
        </w:trPr>
        <w:tc>
          <w:tcPr>
            <w:tcW w:w="1297" w:type="dxa"/>
            <w:tcBorders>
              <w:top w:val="nil"/>
              <w:left w:val="nil"/>
              <w:bottom w:val="nil"/>
              <w:right w:val="nil"/>
            </w:tcBorders>
            <w:shd w:val="clear" w:color="auto" w:fill="auto"/>
            <w:noWrap/>
            <w:vAlign w:val="center"/>
          </w:tcPr>
          <w:p>
            <w:pPr>
              <w:widowControl/>
              <w:jc w:val="left"/>
              <w:rPr>
                <w:rFonts w:ascii="仿宋_GB2312" w:hAnsi="仿宋" w:eastAsia="仿宋_GB2312" w:cs="宋体"/>
                <w:color w:val="000000"/>
                <w:kern w:val="0"/>
                <w:sz w:val="22"/>
              </w:rPr>
            </w:pPr>
          </w:p>
          <w:p>
            <w:pPr>
              <w:widowControl/>
              <w:jc w:val="left"/>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left"/>
              <w:rPr>
                <w:rFonts w:ascii="仿宋_GB2312" w:hAnsi="仿宋" w:eastAsia="仿宋_GB2312" w:cs="宋体"/>
                <w:color w:val="000000"/>
                <w:kern w:val="0"/>
                <w:sz w:val="22"/>
              </w:rPr>
            </w:pPr>
          </w:p>
        </w:tc>
        <w:tc>
          <w:tcPr>
            <w:tcW w:w="63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ascii="仿宋_GB2312" w:hAnsi="仿宋" w:eastAsia="仿宋_GB2312" w:cs="宋体"/>
                <w:color w:val="000000"/>
                <w:kern w:val="0"/>
                <w:sz w:val="22"/>
              </w:rPr>
            </w:pPr>
            <w:r>
              <w:rPr>
                <w:rFonts w:hint="eastAsia" w:ascii="仿宋_GB2312" w:hAnsi="仿宋" w:eastAsia="仿宋_GB2312" w:cs="宋体"/>
                <w:color w:val="000000"/>
                <w:kern w:val="0"/>
                <w:sz w:val="22"/>
              </w:rPr>
              <w:t>建设单位申请办理《建设工程规划许可证》时，领取《建设工程档案编制移交告知书》，明确档案编制移交内容、时限、要求及责任，并向市城建档案馆登记信息和生成软件序列号，下载“建设工程档案资料管理软件”完成安装注册。</w:t>
            </w:r>
          </w:p>
        </w:tc>
      </w:tr>
      <w:tr>
        <w:tblPrEx>
          <w:tblCellMar>
            <w:top w:w="0" w:type="dxa"/>
            <w:left w:w="108" w:type="dxa"/>
            <w:bottom w:w="0" w:type="dxa"/>
            <w:right w:w="108" w:type="dxa"/>
          </w:tblCellMar>
        </w:tblPrEx>
        <w:trPr>
          <w:trHeight w:val="391"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一次告知</w:t>
            </w: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994"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ascii="仿宋_GB2312" w:hAnsi="仿宋" w:eastAsia="仿宋_GB2312" w:cs="宋体"/>
                <w:color w:val="000000"/>
                <w:kern w:val="0"/>
                <w:sz w:val="22"/>
              </w:rPr>
            </w:pPr>
            <w:r>
              <w:rPr>
                <w:rFonts w:hint="eastAsia" w:ascii="仿宋_GB2312" w:hAnsi="仿宋" w:eastAsia="仿宋_GB2312" w:cs="宋体"/>
                <w:color w:val="000000"/>
                <w:kern w:val="0"/>
                <w:sz w:val="22"/>
              </w:rPr>
              <w:t>工程建设过程中，建设单位与相关参建单位按照《建设工程文件归档规范》GB/T 50328-2014（2019年版）和《建设电子文件与电子档案管理规范》CJJ/T 117-2017规定形成整理、组卷归集建设工程纸质和电子档案。</w:t>
            </w:r>
          </w:p>
        </w:tc>
      </w:tr>
      <w:tr>
        <w:tblPrEx>
          <w:tblCellMar>
            <w:top w:w="0" w:type="dxa"/>
            <w:left w:w="108" w:type="dxa"/>
            <w:bottom w:w="0" w:type="dxa"/>
            <w:right w:w="108" w:type="dxa"/>
          </w:tblCellMar>
        </w:tblPrEx>
        <w:trPr>
          <w:trHeight w:val="391"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档案形成</w:t>
            </w: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1204"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p>
            <w:pPr>
              <w:widowControl/>
              <w:jc w:val="center"/>
              <w:rPr>
                <w:rFonts w:ascii="仿宋_GB2312" w:hAnsi="仿宋" w:eastAsia="仿宋_GB2312" w:cs="宋体"/>
                <w:color w:val="000000"/>
                <w:kern w:val="0"/>
                <w:sz w:val="22"/>
              </w:rPr>
            </w:pPr>
          </w:p>
          <w:p>
            <w:pPr>
              <w:widowControl/>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ascii="仿宋_GB2312" w:hAnsi="仿宋" w:eastAsia="仿宋_GB2312" w:cs="宋体"/>
                <w:color w:val="000000"/>
                <w:kern w:val="0"/>
                <w:sz w:val="22"/>
              </w:rPr>
            </w:pPr>
            <w:r>
              <w:rPr>
                <w:rFonts w:hint="eastAsia" w:ascii="仿宋_GB2312" w:hAnsi="仿宋" w:eastAsia="仿宋_GB2312" w:cs="宋体"/>
                <w:color w:val="000000"/>
                <w:kern w:val="0"/>
                <w:sz w:val="22"/>
              </w:rPr>
              <w:t>建设单位</w:t>
            </w:r>
            <w:r>
              <w:rPr>
                <w:rFonts w:hint="eastAsia" w:ascii="仿宋_GB2312" w:hAnsi="仿宋" w:eastAsia="仿宋_GB2312" w:cs="宋体"/>
                <w:color w:val="000000"/>
                <w:kern w:val="0"/>
                <w:sz w:val="22"/>
                <w:lang w:eastAsia="zh-CN"/>
              </w:rPr>
              <w:t>通过“开封市工程建设项目审批管理系统”（网上办事大厅）办理工程竣工联合验收</w:t>
            </w:r>
            <w:r>
              <w:rPr>
                <w:rFonts w:hint="eastAsia" w:ascii="仿宋_GB2312" w:hAnsi="仿宋" w:eastAsia="仿宋_GB2312" w:cs="宋体"/>
                <w:color w:val="000000"/>
                <w:kern w:val="0"/>
                <w:sz w:val="22"/>
              </w:rPr>
              <w:t>，</w:t>
            </w:r>
            <w:r>
              <w:rPr>
                <w:rFonts w:hint="eastAsia" w:ascii="仿宋_GB2312" w:hAnsi="仿宋" w:eastAsia="仿宋_GB2312" w:cs="宋体"/>
                <w:color w:val="000000"/>
                <w:kern w:val="0"/>
                <w:sz w:val="22"/>
                <w:lang w:val="en-US" w:eastAsia="zh-CN"/>
              </w:rPr>
              <w:t>在提交申请受理后，</w:t>
            </w:r>
            <w:r>
              <w:rPr>
                <w:rFonts w:hint="eastAsia" w:ascii="仿宋_GB2312" w:hAnsi="仿宋" w:eastAsia="仿宋_GB2312" w:cs="宋体"/>
                <w:color w:val="000000"/>
                <w:kern w:val="0"/>
                <w:sz w:val="22"/>
              </w:rPr>
              <w:t>市城建档案馆对收到的《建设工程档案验收申请书》和《建设工程档案报送移交承诺书》等资料进行审核，并于2个工作日内</w:t>
            </w:r>
            <w:r>
              <w:rPr>
                <w:rFonts w:hint="eastAsia" w:ascii="仿宋_GB2312" w:hAnsi="仿宋" w:eastAsia="仿宋_GB2312" w:cs="宋体"/>
                <w:color w:val="000000"/>
                <w:kern w:val="0"/>
                <w:sz w:val="22"/>
                <w:lang w:val="en-US" w:eastAsia="zh-CN"/>
              </w:rPr>
              <w:t>提</w:t>
            </w:r>
            <w:r>
              <w:rPr>
                <w:rFonts w:hint="eastAsia" w:ascii="仿宋_GB2312" w:hAnsi="仿宋" w:eastAsia="仿宋_GB2312" w:cs="宋体"/>
                <w:color w:val="000000"/>
                <w:kern w:val="0"/>
                <w:sz w:val="22"/>
              </w:rPr>
              <w:t>出</w:t>
            </w:r>
            <w:r>
              <w:rPr>
                <w:rFonts w:hint="eastAsia" w:ascii="仿宋_GB2312" w:hAnsi="仿宋" w:eastAsia="仿宋_GB2312" w:cs="宋体"/>
                <w:color w:val="000000"/>
                <w:kern w:val="0"/>
                <w:sz w:val="22"/>
                <w:lang w:eastAsia="zh-CN"/>
              </w:rPr>
              <w:t>受理（补正）</w:t>
            </w:r>
            <w:r>
              <w:rPr>
                <w:rFonts w:hint="eastAsia" w:ascii="仿宋_GB2312" w:hAnsi="仿宋" w:eastAsia="仿宋_GB2312" w:cs="宋体"/>
                <w:color w:val="000000"/>
                <w:kern w:val="0"/>
                <w:sz w:val="22"/>
                <w:lang w:val="en-US" w:eastAsia="zh-CN"/>
              </w:rPr>
              <w:t>或</w:t>
            </w:r>
            <w:r>
              <w:rPr>
                <w:rFonts w:hint="eastAsia" w:ascii="仿宋_GB2312" w:hAnsi="仿宋" w:eastAsia="仿宋_GB2312" w:cs="宋体"/>
                <w:color w:val="000000"/>
                <w:kern w:val="0"/>
                <w:sz w:val="22"/>
                <w:lang w:eastAsia="zh-CN"/>
              </w:rPr>
              <w:t>不予受理</w:t>
            </w:r>
            <w:r>
              <w:rPr>
                <w:rFonts w:hint="eastAsia" w:ascii="仿宋_GB2312" w:hAnsi="仿宋" w:eastAsia="仿宋_GB2312" w:cs="宋体"/>
                <w:color w:val="000000"/>
                <w:kern w:val="0"/>
                <w:sz w:val="22"/>
                <w:lang w:val="en-US" w:eastAsia="zh-CN"/>
              </w:rPr>
              <w:t>的</w:t>
            </w:r>
            <w:r>
              <w:rPr>
                <w:rFonts w:hint="eastAsia" w:ascii="仿宋_GB2312" w:hAnsi="仿宋" w:eastAsia="仿宋_GB2312" w:cs="宋体"/>
                <w:color w:val="000000"/>
                <w:kern w:val="0"/>
                <w:sz w:val="22"/>
                <w:lang w:eastAsia="zh-CN"/>
              </w:rPr>
              <w:t>审核结论。</w:t>
            </w:r>
          </w:p>
        </w:tc>
      </w:tr>
      <w:tr>
        <w:tblPrEx>
          <w:tblCellMar>
            <w:top w:w="0" w:type="dxa"/>
            <w:left w:w="108" w:type="dxa"/>
            <w:bottom w:w="0" w:type="dxa"/>
            <w:right w:w="108" w:type="dxa"/>
          </w:tblCellMar>
        </w:tblPrEx>
        <w:trPr>
          <w:trHeight w:val="391"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lang w:val="en-US" w:eastAsia="zh-CN"/>
              </w:rPr>
              <w:t>申请</w:t>
            </w:r>
            <w:r>
              <w:rPr>
                <w:rFonts w:hint="eastAsia" w:ascii="仿宋_GB2312" w:hAnsi="仿宋" w:eastAsia="仿宋_GB2312" w:cs="宋体"/>
                <w:color w:val="000000"/>
                <w:kern w:val="0"/>
                <w:sz w:val="22"/>
              </w:rPr>
              <w:t>审核</w:t>
            </w: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1104"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p>
            <w:pPr>
              <w:widowControl/>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hint="eastAsia" w:ascii="仿宋_GB2312" w:hAnsi="仿宋" w:eastAsia="仿宋_GB2312" w:cs="宋体"/>
                <w:kern w:val="0"/>
                <w:sz w:val="22"/>
              </w:rPr>
            </w:pPr>
            <w:r>
              <w:rPr>
                <w:rFonts w:hint="eastAsia" w:ascii="仿宋_GB2312" w:hAnsi="仿宋" w:eastAsia="仿宋_GB2312" w:cs="宋体"/>
                <w:kern w:val="0"/>
                <w:sz w:val="22"/>
              </w:rPr>
              <w:t>市城建档案馆开展验收工作</w:t>
            </w:r>
            <w:r>
              <w:rPr>
                <w:rFonts w:hint="eastAsia" w:ascii="仿宋_GB2312" w:hAnsi="仿宋" w:eastAsia="仿宋_GB2312" w:cs="宋体"/>
                <w:kern w:val="0"/>
                <w:sz w:val="22"/>
                <w:lang w:val="en-US" w:eastAsia="zh-CN"/>
              </w:rPr>
              <w:t>中如果因</w:t>
            </w:r>
            <w:r>
              <w:rPr>
                <w:rFonts w:hint="eastAsia" w:ascii="仿宋_GB2312" w:hAnsi="仿宋" w:eastAsia="仿宋_GB2312" w:cs="宋体"/>
                <w:kern w:val="0"/>
                <w:sz w:val="22"/>
              </w:rPr>
              <w:t>部分验收事项确需整改的，</w:t>
            </w:r>
            <w:r>
              <w:rPr>
                <w:rFonts w:hint="eastAsia" w:ascii="仿宋_GB2312" w:hAnsi="仿宋" w:eastAsia="仿宋_GB2312" w:cs="宋体"/>
                <w:kern w:val="0"/>
                <w:sz w:val="22"/>
                <w:lang w:val="en-US" w:eastAsia="zh-CN"/>
              </w:rPr>
              <w:t>建设单位应及时进行</w:t>
            </w:r>
            <w:r>
              <w:rPr>
                <w:rFonts w:hint="eastAsia" w:ascii="仿宋_GB2312" w:hAnsi="仿宋" w:eastAsia="仿宋_GB2312" w:cs="宋体"/>
                <w:kern w:val="0"/>
                <w:sz w:val="22"/>
              </w:rPr>
              <w:t>整改复验直至验收合格</w:t>
            </w:r>
            <w:r>
              <w:rPr>
                <w:rFonts w:hint="eastAsia" w:ascii="仿宋_GB2312" w:hAnsi="仿宋" w:eastAsia="仿宋_GB2312" w:cs="宋体"/>
                <w:kern w:val="0"/>
                <w:sz w:val="22"/>
                <w:lang w:eastAsia="zh-CN"/>
              </w:rPr>
              <w:t>。</w:t>
            </w:r>
            <w:r>
              <w:rPr>
                <w:rFonts w:hint="eastAsia" w:ascii="仿宋_GB2312" w:hAnsi="仿宋" w:eastAsia="仿宋_GB2312" w:cs="宋体"/>
                <w:kern w:val="0"/>
                <w:sz w:val="22"/>
                <w:lang w:val="en-US" w:eastAsia="zh-CN"/>
              </w:rPr>
              <w:t>建设单位须向</w:t>
            </w:r>
            <w:r>
              <w:rPr>
                <w:rFonts w:hint="eastAsia" w:ascii="仿宋_GB2312" w:hAnsi="仿宋" w:eastAsia="仿宋_GB2312" w:cs="宋体"/>
                <w:kern w:val="0"/>
                <w:sz w:val="22"/>
              </w:rPr>
              <w:t>市城建档案馆移交一套符合规定的建设工程档案</w:t>
            </w:r>
            <w:r>
              <w:rPr>
                <w:rFonts w:hint="eastAsia" w:ascii="仿宋_GB2312" w:hAnsi="仿宋" w:eastAsia="仿宋_GB2312" w:cs="宋体"/>
                <w:kern w:val="0"/>
                <w:sz w:val="22"/>
                <w:lang w:eastAsia="zh-CN"/>
              </w:rPr>
              <w:t>，</w:t>
            </w:r>
            <w:r>
              <w:rPr>
                <w:rFonts w:hint="eastAsia" w:ascii="仿宋_GB2312" w:hAnsi="仿宋" w:eastAsia="仿宋_GB2312" w:cs="宋体"/>
                <w:kern w:val="0"/>
                <w:sz w:val="22"/>
                <w:lang w:val="en-US" w:eastAsia="zh-CN"/>
              </w:rPr>
              <w:t>市城建档案馆</w:t>
            </w:r>
            <w:r>
              <w:rPr>
                <w:rFonts w:hint="eastAsia" w:ascii="仿宋_GB2312" w:hAnsi="仿宋" w:eastAsia="仿宋_GB2312" w:cs="宋体"/>
                <w:kern w:val="0"/>
                <w:sz w:val="22"/>
              </w:rPr>
              <w:t>出具《建设工程档案</w:t>
            </w:r>
            <w:r>
              <w:rPr>
                <w:rFonts w:hint="eastAsia" w:ascii="仿宋_GB2312" w:hAnsi="仿宋" w:eastAsia="仿宋_GB2312" w:cs="宋体"/>
                <w:kern w:val="0"/>
                <w:sz w:val="22"/>
                <w:lang w:val="en-US" w:eastAsia="zh-CN"/>
              </w:rPr>
              <w:t>专项</w:t>
            </w:r>
            <w:r>
              <w:rPr>
                <w:rFonts w:hint="eastAsia" w:ascii="仿宋_GB2312" w:hAnsi="仿宋" w:eastAsia="仿宋_GB2312" w:cs="宋体"/>
                <w:kern w:val="0"/>
                <w:sz w:val="22"/>
              </w:rPr>
              <w:t>验收</w:t>
            </w:r>
            <w:r>
              <w:rPr>
                <w:rFonts w:hint="eastAsia" w:ascii="仿宋_GB2312" w:hAnsi="仿宋" w:eastAsia="仿宋_GB2312" w:cs="宋体"/>
                <w:kern w:val="0"/>
                <w:sz w:val="22"/>
                <w:lang w:val="en-US" w:eastAsia="zh-CN"/>
              </w:rPr>
              <w:t>意见书</w:t>
            </w:r>
            <w:r>
              <w:rPr>
                <w:rFonts w:hint="eastAsia" w:ascii="仿宋_GB2312" w:hAnsi="仿宋" w:eastAsia="仿宋_GB2312" w:cs="宋体"/>
                <w:kern w:val="0"/>
                <w:sz w:val="22"/>
              </w:rPr>
              <w:t>》作为办理工程竣工联合验收的重要依据</w:t>
            </w:r>
            <w:r>
              <w:rPr>
                <w:rFonts w:hint="eastAsia" w:ascii="仿宋_GB2312" w:hAnsi="仿宋" w:eastAsia="仿宋_GB2312" w:cs="宋体"/>
                <w:kern w:val="0"/>
                <w:sz w:val="22"/>
                <w:lang w:eastAsia="zh-CN"/>
              </w:rPr>
              <w:t>。</w:t>
            </w:r>
          </w:p>
        </w:tc>
      </w:tr>
      <w:tr>
        <w:tblPrEx>
          <w:tblCellMar>
            <w:top w:w="0" w:type="dxa"/>
            <w:left w:w="108" w:type="dxa"/>
            <w:bottom w:w="0" w:type="dxa"/>
            <w:right w:w="108" w:type="dxa"/>
          </w:tblCellMar>
        </w:tblPrEx>
        <w:trPr>
          <w:trHeight w:val="391"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lang w:val="en-US" w:eastAsia="zh-CN"/>
              </w:rPr>
              <w:t>整改</w:t>
            </w:r>
            <w:r>
              <w:rPr>
                <w:rFonts w:hint="eastAsia" w:ascii="仿宋_GB2312" w:hAnsi="仿宋" w:eastAsia="仿宋_GB2312" w:cs="宋体"/>
                <w:color w:val="000000"/>
                <w:kern w:val="0"/>
                <w:sz w:val="22"/>
              </w:rPr>
              <w:t>验收</w:t>
            </w: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1357"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r>
      <w:tr>
        <w:tblPrEx>
          <w:tblCellMar>
            <w:top w:w="0" w:type="dxa"/>
            <w:left w:w="108" w:type="dxa"/>
            <w:bottom w:w="0" w:type="dxa"/>
            <w:right w:w="108" w:type="dxa"/>
          </w:tblCellMar>
        </w:tblPrEx>
        <w:trPr>
          <w:trHeight w:val="391"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ascii="仿宋_GB2312" w:hAnsi="仿宋" w:eastAsia="仿宋_GB2312" w:cs="宋体"/>
                <w:color w:val="000000"/>
                <w:kern w:val="0"/>
                <w:sz w:val="22"/>
              </w:rPr>
            </w:pPr>
            <w:r>
              <w:rPr>
                <w:rFonts w:hint="eastAsia" w:ascii="仿宋_GB2312" w:hAnsi="仿宋" w:eastAsia="仿宋_GB2312" w:cs="宋体"/>
                <w:color w:val="000000"/>
                <w:kern w:val="0"/>
                <w:sz w:val="22"/>
              </w:rPr>
              <w:t>建设单位将</w:t>
            </w:r>
            <w:r>
              <w:rPr>
                <w:rFonts w:hint="eastAsia" w:ascii="仿宋_GB2312" w:hAnsi="仿宋" w:eastAsia="仿宋_GB2312" w:cs="宋体"/>
                <w:color w:val="000000"/>
                <w:kern w:val="0"/>
                <w:sz w:val="22"/>
                <w:lang w:val="en-US" w:eastAsia="zh-CN"/>
              </w:rPr>
              <w:t>消防、人防等</w:t>
            </w:r>
            <w:r>
              <w:rPr>
                <w:rFonts w:hint="eastAsia" w:ascii="仿宋_GB2312" w:hAnsi="仿宋" w:eastAsia="仿宋_GB2312" w:cs="宋体"/>
                <w:color w:val="000000"/>
                <w:kern w:val="0"/>
                <w:sz w:val="22"/>
              </w:rPr>
              <w:t>工程竣工</w:t>
            </w:r>
            <w:r>
              <w:rPr>
                <w:rFonts w:hint="eastAsia" w:ascii="仿宋_GB2312" w:hAnsi="仿宋" w:eastAsia="仿宋_GB2312" w:cs="宋体"/>
                <w:color w:val="000000"/>
                <w:kern w:val="0"/>
                <w:sz w:val="22"/>
                <w:lang w:val="en-US" w:eastAsia="zh-CN"/>
              </w:rPr>
              <w:t>联合</w:t>
            </w:r>
            <w:r>
              <w:rPr>
                <w:rFonts w:hint="eastAsia" w:ascii="仿宋_GB2312" w:hAnsi="仿宋" w:eastAsia="仿宋_GB2312" w:cs="宋体"/>
                <w:color w:val="000000"/>
                <w:kern w:val="0"/>
                <w:sz w:val="22"/>
              </w:rPr>
              <w:t>验收资料（含备案资料）归集整理</w:t>
            </w:r>
            <w:r>
              <w:rPr>
                <w:rFonts w:hint="eastAsia" w:ascii="仿宋_GB2312" w:hAnsi="仿宋" w:eastAsia="仿宋_GB2312" w:cs="宋体"/>
                <w:color w:val="000000"/>
                <w:kern w:val="0"/>
                <w:sz w:val="22"/>
                <w:lang w:eastAsia="zh-CN"/>
              </w:rPr>
              <w:t>，</w:t>
            </w:r>
            <w:r>
              <w:rPr>
                <w:rFonts w:hint="eastAsia" w:ascii="仿宋_GB2312" w:hAnsi="仿宋" w:eastAsia="仿宋_GB2312" w:cs="宋体"/>
                <w:color w:val="000000"/>
                <w:kern w:val="0"/>
                <w:sz w:val="22"/>
              </w:rPr>
              <w:t>在工程竣工联合验收</w:t>
            </w:r>
            <w:r>
              <w:rPr>
                <w:rFonts w:hint="eastAsia" w:ascii="仿宋_GB2312" w:hAnsi="仿宋" w:eastAsia="仿宋_GB2312" w:cs="宋体"/>
                <w:color w:val="000000"/>
                <w:kern w:val="0"/>
                <w:sz w:val="22"/>
                <w:lang w:val="en-US" w:eastAsia="zh-CN"/>
              </w:rPr>
              <w:t>完成</w:t>
            </w:r>
            <w:r>
              <w:rPr>
                <w:rFonts w:hint="eastAsia" w:ascii="仿宋_GB2312" w:hAnsi="仿宋" w:eastAsia="仿宋_GB2312" w:cs="宋体"/>
                <w:color w:val="000000"/>
                <w:kern w:val="0"/>
                <w:sz w:val="22"/>
              </w:rPr>
              <w:t>后三个月内</w:t>
            </w:r>
            <w:r>
              <w:rPr>
                <w:rFonts w:hint="eastAsia" w:ascii="仿宋_GB2312" w:hAnsi="仿宋" w:eastAsia="仿宋_GB2312" w:cs="宋体"/>
                <w:color w:val="000000"/>
                <w:kern w:val="0"/>
                <w:sz w:val="22"/>
                <w:lang w:eastAsia="zh-CN"/>
              </w:rPr>
              <w:t>，</w:t>
            </w:r>
            <w:r>
              <w:rPr>
                <w:rFonts w:hint="eastAsia" w:ascii="仿宋_GB2312" w:hAnsi="仿宋" w:eastAsia="仿宋_GB2312" w:cs="宋体"/>
                <w:color w:val="000000"/>
                <w:kern w:val="0"/>
                <w:sz w:val="22"/>
              </w:rPr>
              <w:t>向市城建档案馆</w:t>
            </w:r>
            <w:r>
              <w:rPr>
                <w:rFonts w:hint="eastAsia" w:ascii="仿宋_GB2312" w:hAnsi="仿宋" w:eastAsia="仿宋_GB2312" w:cs="宋体"/>
                <w:color w:val="000000"/>
                <w:kern w:val="0"/>
                <w:sz w:val="22"/>
                <w:lang w:val="en-US" w:eastAsia="zh-CN"/>
              </w:rPr>
              <w:t>报送</w:t>
            </w:r>
            <w:r>
              <w:rPr>
                <w:rFonts w:hint="eastAsia" w:ascii="仿宋_GB2312" w:hAnsi="仿宋" w:eastAsia="仿宋_GB2312" w:cs="宋体"/>
                <w:color w:val="000000"/>
                <w:kern w:val="0"/>
                <w:sz w:val="22"/>
              </w:rPr>
              <w:t>移交，并办理《建设工程档案移交</w:t>
            </w:r>
            <w:r>
              <w:rPr>
                <w:rFonts w:hint="eastAsia" w:ascii="仿宋_GB2312" w:hAnsi="仿宋" w:eastAsia="仿宋_GB2312" w:cs="宋体"/>
                <w:color w:val="000000"/>
                <w:kern w:val="0"/>
                <w:sz w:val="22"/>
                <w:lang w:val="en-US" w:eastAsia="zh-CN"/>
              </w:rPr>
              <w:t>和</w:t>
            </w:r>
            <w:r>
              <w:rPr>
                <w:rFonts w:hint="eastAsia" w:ascii="仿宋_GB2312" w:hAnsi="仿宋" w:eastAsia="仿宋_GB2312" w:cs="宋体"/>
                <w:color w:val="000000"/>
                <w:kern w:val="0"/>
                <w:sz w:val="22"/>
              </w:rPr>
              <w:t>接收证</w:t>
            </w:r>
            <w:r>
              <w:rPr>
                <w:rFonts w:hint="eastAsia" w:ascii="仿宋_GB2312" w:hAnsi="仿宋" w:eastAsia="仿宋_GB2312" w:cs="宋体"/>
                <w:color w:val="000000"/>
                <w:kern w:val="0"/>
                <w:sz w:val="22"/>
                <w:lang w:val="en-US" w:eastAsia="zh-CN"/>
              </w:rPr>
              <w:t>明书</w:t>
            </w:r>
            <w:r>
              <w:rPr>
                <w:rFonts w:hint="eastAsia" w:ascii="仿宋_GB2312" w:hAnsi="仿宋" w:eastAsia="仿宋_GB2312" w:cs="宋体"/>
                <w:color w:val="000000"/>
                <w:kern w:val="0"/>
                <w:sz w:val="22"/>
              </w:rPr>
              <w:t>》。</w:t>
            </w:r>
          </w:p>
        </w:tc>
      </w:tr>
      <w:tr>
        <w:tblPrEx>
          <w:tblCellMar>
            <w:top w:w="0" w:type="dxa"/>
            <w:left w:w="108" w:type="dxa"/>
            <w:bottom w:w="0" w:type="dxa"/>
            <w:right w:w="108" w:type="dxa"/>
          </w:tblCellMar>
        </w:tblPrEx>
        <w:trPr>
          <w:trHeight w:val="391"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移交接收</w:t>
            </w: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r>
              <w:rPr>
                <w:rFonts w:hint="eastAsia" w:ascii="仿宋_GB2312" w:hAnsi="仿宋" w:eastAsia="仿宋_GB2312" w:cs="宋体"/>
                <w:color w:val="000000"/>
                <w:kern w:val="0"/>
                <w:sz w:val="22"/>
              </w:rPr>
              <w:t>→</w:t>
            </w: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r>
        <w:tblPrEx>
          <w:tblCellMar>
            <w:top w:w="0" w:type="dxa"/>
            <w:left w:w="108" w:type="dxa"/>
            <w:bottom w:w="0" w:type="dxa"/>
            <w:right w:w="108" w:type="dxa"/>
          </w:tblCellMar>
        </w:tblPrEx>
        <w:trPr>
          <w:trHeight w:val="910" w:hRule="atLeast"/>
        </w:trPr>
        <w:tc>
          <w:tcPr>
            <w:tcW w:w="1297"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78" w:type="dxa"/>
            <w:tcBorders>
              <w:top w:val="nil"/>
              <w:left w:val="nil"/>
              <w:bottom w:val="nil"/>
              <w:right w:val="nil"/>
            </w:tcBorders>
            <w:shd w:val="clear" w:color="auto" w:fill="auto"/>
            <w:noWrap/>
            <w:vAlign w:val="center"/>
          </w:tcPr>
          <w:p>
            <w:pPr>
              <w:widowControl/>
              <w:jc w:val="center"/>
              <w:rPr>
                <w:rFonts w:ascii="仿宋_GB2312" w:hAnsi="仿宋" w:eastAsia="仿宋_GB2312" w:cs="宋体"/>
                <w:color w:val="000000"/>
                <w:kern w:val="0"/>
                <w:sz w:val="22"/>
              </w:rPr>
            </w:pPr>
          </w:p>
        </w:tc>
        <w:tc>
          <w:tcPr>
            <w:tcW w:w="63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kern w:val="0"/>
                <w:sz w:val="22"/>
              </w:rPr>
            </w:pPr>
          </w:p>
        </w:tc>
      </w:tr>
    </w:tbl>
    <w:p>
      <w:pPr>
        <w:spacing w:line="540" w:lineRule="exact"/>
        <w:jc w:val="center"/>
        <w:rPr>
          <w:rFonts w:hint="eastAsia" w:ascii="方正小标宋简体" w:hAnsi="华文中宋" w:eastAsia="方正小标宋简体"/>
          <w:sz w:val="44"/>
          <w:szCs w:val="44"/>
        </w:rPr>
      </w:pPr>
      <w:bookmarkStart w:id="0" w:name="_GoBack"/>
      <w:bookmarkEnd w:id="0"/>
    </w:p>
    <w:p>
      <w:pPr>
        <w:spacing w:line="540" w:lineRule="exact"/>
        <w:jc w:val="center"/>
        <w:rPr>
          <w:rFonts w:ascii="方正小标宋简体" w:eastAsia="方正小标宋简体"/>
          <w:sz w:val="32"/>
          <w:szCs w:val="32"/>
        </w:rPr>
      </w:pPr>
      <w:r>
        <w:rPr>
          <w:rFonts w:hint="eastAsia" w:ascii="方正小标宋简体" w:hAnsi="华文中宋" w:eastAsia="方正小标宋简体"/>
          <w:sz w:val="44"/>
          <w:szCs w:val="44"/>
        </w:rPr>
        <w:t>建设工程档案编制移交告知书</w:t>
      </w:r>
    </w:p>
    <w:p>
      <w:pPr>
        <w:spacing w:line="540" w:lineRule="exact"/>
        <w:rPr>
          <w:rFonts w:ascii="仿宋_GB2312" w:eastAsia="仿宋_GB2312"/>
          <w:sz w:val="32"/>
          <w:szCs w:val="32"/>
        </w:rPr>
      </w:pPr>
    </w:p>
    <w:p>
      <w:pPr>
        <w:spacing w:line="540" w:lineRule="exact"/>
        <w:rPr>
          <w:rFonts w:ascii="仿宋_GB2312" w:eastAsia="仿宋_GB2312"/>
          <w:sz w:val="32"/>
          <w:szCs w:val="32"/>
        </w:rPr>
      </w:pPr>
      <w:r>
        <w:rPr>
          <w:rFonts w:hint="eastAsia" w:ascii="仿宋_GB2312" w:eastAsia="仿宋_GB2312"/>
          <w:sz w:val="32"/>
          <w:szCs w:val="32"/>
        </w:rPr>
        <w:t>各建设单位：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为认真贯彻《中华人民共和国城乡规划法》、国务院《建设工程质量管理条例》、住房和城乡建设部《城市建设档案管理规定》、《河南省建设工程竣工联合验收实施细则（试行）》和《开封市工程建设项目联合竣工验收实施方案（试行）》等法规文件精神，切实加强建设工程档案规范管理，确保工程档案的齐全、完整、真实、准确和及时移交归档，现将建设工程档案编制指导与验收移交程序，以及建设单位承担的相应法定义务与责任告知如下： </w:t>
      </w:r>
    </w:p>
    <w:p>
      <w:pPr>
        <w:spacing w:line="540" w:lineRule="exact"/>
        <w:ind w:firstLine="640"/>
        <w:rPr>
          <w:rFonts w:ascii="仿宋_GB2312" w:eastAsia="仿宋_GB2312"/>
          <w:sz w:val="32"/>
          <w:szCs w:val="32"/>
        </w:rPr>
      </w:pPr>
      <w:r>
        <w:rPr>
          <w:rFonts w:hint="eastAsia" w:ascii="仿宋_GB2312" w:eastAsia="仿宋_GB2312"/>
          <w:sz w:val="32"/>
          <w:szCs w:val="32"/>
        </w:rPr>
        <w:t>一、适用范围</w:t>
      </w:r>
    </w:p>
    <w:p>
      <w:pPr>
        <w:spacing w:line="540" w:lineRule="exact"/>
        <w:ind w:firstLine="640"/>
        <w:rPr>
          <w:rFonts w:ascii="仿宋_GB2312" w:eastAsia="仿宋_GB2312"/>
          <w:sz w:val="32"/>
          <w:szCs w:val="32"/>
        </w:rPr>
      </w:pPr>
      <w:r>
        <w:rPr>
          <w:rFonts w:hint="eastAsia" w:ascii="仿宋_GB2312" w:eastAsia="仿宋_GB2312"/>
          <w:sz w:val="32"/>
          <w:szCs w:val="32"/>
        </w:rPr>
        <w:t>开封市自然资源和规划</w:t>
      </w:r>
      <w:r>
        <w:rPr>
          <w:rFonts w:hint="eastAsia" w:ascii="仿宋_GB2312" w:eastAsia="仿宋_GB2312"/>
          <w:sz w:val="32"/>
          <w:szCs w:val="32"/>
          <w:lang w:val="en-US" w:eastAsia="zh-CN"/>
        </w:rPr>
        <w:t>局</w:t>
      </w:r>
      <w:r>
        <w:rPr>
          <w:rFonts w:hint="eastAsia" w:ascii="仿宋_GB2312" w:eastAsia="仿宋_GB2312"/>
          <w:sz w:val="32"/>
          <w:szCs w:val="32"/>
        </w:rPr>
        <w:t>核发《建设工程规划许可证》的房屋建筑工程和市政基础设施工程。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二、责任义务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建设单位应当严格执行现行国家标准规定的建设工程档案编制移交内容和时限要求，对照《建设工程档案编制移交流程》组织开展收集整理、组卷归档、验收移交工作。在组织竣工验收时应对建设工程档案进行验收，其验收结论应在工程竣工验收报告、专家组竣工验收意见中明确。</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仿宋" w:eastAsia="仿宋_GB2312"/>
          <w:sz w:val="32"/>
          <w:szCs w:val="32"/>
        </w:rPr>
        <w:t>建设单位在工程竣工</w:t>
      </w:r>
      <w:r>
        <w:rPr>
          <w:rFonts w:hint="eastAsia" w:ascii="仿宋_GB2312" w:hAnsi="仿宋" w:eastAsia="仿宋_GB2312"/>
          <w:sz w:val="32"/>
          <w:szCs w:val="32"/>
          <w:lang w:val="en-US" w:eastAsia="zh-CN"/>
        </w:rPr>
        <w:t>联合</w:t>
      </w:r>
      <w:r>
        <w:rPr>
          <w:rFonts w:hint="eastAsia" w:ascii="仿宋_GB2312" w:hAnsi="仿宋" w:eastAsia="仿宋_GB2312"/>
          <w:sz w:val="32"/>
          <w:szCs w:val="32"/>
        </w:rPr>
        <w:t>验收</w:t>
      </w:r>
      <w:r>
        <w:rPr>
          <w:rFonts w:hint="eastAsia" w:ascii="仿宋_GB2312" w:hAnsi="仿宋" w:eastAsia="仿宋_GB2312"/>
          <w:sz w:val="32"/>
          <w:szCs w:val="32"/>
          <w:lang w:val="en-US" w:eastAsia="zh-CN"/>
        </w:rPr>
        <w:t>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须</w:t>
      </w:r>
      <w:r>
        <w:rPr>
          <w:rFonts w:hint="eastAsia" w:ascii="仿宋_GB2312" w:hAnsi="仿宋" w:eastAsia="仿宋_GB2312"/>
          <w:sz w:val="32"/>
          <w:szCs w:val="32"/>
        </w:rPr>
        <w:t>向</w:t>
      </w:r>
      <w:r>
        <w:rPr>
          <w:rFonts w:hint="eastAsia" w:ascii="仿宋_GB2312" w:eastAsia="仿宋_GB2312"/>
          <w:sz w:val="32"/>
          <w:szCs w:val="32"/>
        </w:rPr>
        <w:t>开封市城市建设档案馆（以下简称市城建档案馆）</w:t>
      </w:r>
      <w:r>
        <w:rPr>
          <w:rFonts w:hint="eastAsia" w:ascii="仿宋_GB2312" w:hAnsi="仿宋" w:eastAsia="仿宋_GB2312"/>
          <w:sz w:val="32"/>
          <w:szCs w:val="32"/>
        </w:rPr>
        <w:t>移交一套符合规定的建设工程纸质和电子档案</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并办理</w:t>
      </w:r>
      <w:r>
        <w:rPr>
          <w:rFonts w:hint="eastAsia" w:ascii="仿宋_GB2312" w:eastAsia="仿宋_GB2312"/>
          <w:sz w:val="32"/>
          <w:szCs w:val="32"/>
        </w:rPr>
        <w:t>建设工程档案</w:t>
      </w:r>
      <w:r>
        <w:rPr>
          <w:rFonts w:hint="eastAsia" w:ascii="仿宋_GB2312" w:eastAsia="仿宋_GB2312"/>
          <w:sz w:val="32"/>
          <w:szCs w:val="32"/>
          <w:lang w:val="en-US" w:eastAsia="zh-CN"/>
        </w:rPr>
        <w:t>专项验收认可手续。</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val="en-US" w:eastAsia="zh-CN"/>
        </w:rPr>
        <w:t>3、建设单位</w:t>
      </w:r>
      <w:r>
        <w:rPr>
          <w:rFonts w:hint="eastAsia" w:ascii="仿宋_GB2312" w:hAnsi="仿宋" w:eastAsia="仿宋_GB2312"/>
          <w:sz w:val="32"/>
          <w:szCs w:val="32"/>
        </w:rPr>
        <w:t>将</w:t>
      </w:r>
      <w:r>
        <w:rPr>
          <w:rFonts w:hint="eastAsia" w:ascii="仿宋_GB2312" w:hAnsi="仿宋" w:eastAsia="仿宋_GB2312"/>
          <w:sz w:val="32"/>
          <w:szCs w:val="32"/>
          <w:lang w:val="en-US" w:eastAsia="zh-CN"/>
        </w:rPr>
        <w:t>消防、人防等</w:t>
      </w:r>
      <w:r>
        <w:rPr>
          <w:rFonts w:hint="eastAsia" w:ascii="仿宋_GB2312" w:hAnsi="仿宋" w:eastAsia="仿宋_GB2312"/>
          <w:sz w:val="32"/>
          <w:szCs w:val="32"/>
        </w:rPr>
        <w:t>工程竣工</w:t>
      </w:r>
      <w:r>
        <w:rPr>
          <w:rFonts w:hint="eastAsia" w:ascii="仿宋_GB2312" w:hAnsi="仿宋" w:eastAsia="仿宋_GB2312"/>
          <w:sz w:val="32"/>
          <w:szCs w:val="32"/>
          <w:lang w:val="en-US" w:eastAsia="zh-CN"/>
        </w:rPr>
        <w:t>联合</w:t>
      </w:r>
      <w:r>
        <w:rPr>
          <w:rFonts w:hint="eastAsia" w:ascii="仿宋_GB2312" w:hAnsi="仿宋" w:eastAsia="仿宋_GB2312"/>
          <w:sz w:val="32"/>
          <w:szCs w:val="32"/>
        </w:rPr>
        <w:t>验收资料（含备案资料）归集整理</w:t>
      </w:r>
      <w:r>
        <w:rPr>
          <w:rFonts w:hint="eastAsia" w:ascii="仿宋_GB2312" w:hAnsi="仿宋" w:eastAsia="仿宋_GB2312"/>
          <w:sz w:val="32"/>
          <w:szCs w:val="32"/>
          <w:lang w:eastAsia="zh-CN"/>
        </w:rPr>
        <w:t>，</w:t>
      </w:r>
      <w:r>
        <w:rPr>
          <w:rFonts w:hint="eastAsia" w:ascii="仿宋_GB2312" w:eastAsia="仿宋_GB2312"/>
          <w:sz w:val="32"/>
          <w:szCs w:val="32"/>
        </w:rPr>
        <w:t>在</w:t>
      </w:r>
      <w:r>
        <w:rPr>
          <w:rFonts w:hint="eastAsia" w:ascii="仿宋_GB2312" w:eastAsia="仿宋_GB2312"/>
          <w:sz w:val="32"/>
          <w:szCs w:val="32"/>
          <w:lang w:val="en-US" w:eastAsia="zh-CN"/>
        </w:rPr>
        <w:t>工程</w:t>
      </w:r>
      <w:r>
        <w:rPr>
          <w:rFonts w:hint="eastAsia" w:ascii="仿宋_GB2312" w:hAnsi="仿宋" w:eastAsia="仿宋_GB2312"/>
          <w:sz w:val="32"/>
          <w:szCs w:val="32"/>
        </w:rPr>
        <w:t>竣工</w:t>
      </w:r>
      <w:r>
        <w:rPr>
          <w:rFonts w:hint="eastAsia" w:ascii="仿宋_GB2312" w:hAnsi="仿宋" w:eastAsia="仿宋_GB2312"/>
          <w:sz w:val="32"/>
          <w:szCs w:val="32"/>
          <w:lang w:val="en-US" w:eastAsia="zh-CN"/>
        </w:rPr>
        <w:t>联合</w:t>
      </w:r>
      <w:r>
        <w:rPr>
          <w:rFonts w:hint="eastAsia" w:ascii="仿宋_GB2312" w:eastAsia="仿宋_GB2312"/>
          <w:sz w:val="32"/>
          <w:szCs w:val="32"/>
        </w:rPr>
        <w:t>验收</w:t>
      </w:r>
      <w:r>
        <w:rPr>
          <w:rFonts w:hint="eastAsia" w:ascii="仿宋_GB2312" w:eastAsia="仿宋_GB2312"/>
          <w:sz w:val="32"/>
          <w:szCs w:val="32"/>
          <w:lang w:val="en-US" w:eastAsia="zh-CN"/>
        </w:rPr>
        <w:t>完成</w:t>
      </w:r>
      <w:r>
        <w:rPr>
          <w:rFonts w:hint="eastAsia" w:ascii="仿宋_GB2312" w:eastAsia="仿宋_GB2312"/>
          <w:sz w:val="32"/>
          <w:szCs w:val="32"/>
        </w:rPr>
        <w:t>后三个月内</w:t>
      </w:r>
      <w:r>
        <w:rPr>
          <w:rFonts w:hint="eastAsia" w:ascii="仿宋_GB2312" w:eastAsia="仿宋_GB2312"/>
          <w:sz w:val="32"/>
          <w:szCs w:val="32"/>
          <w:lang w:eastAsia="zh-CN"/>
        </w:rPr>
        <w:t>，</w:t>
      </w:r>
      <w:r>
        <w:rPr>
          <w:rFonts w:hint="eastAsia" w:ascii="仿宋_GB2312" w:eastAsia="仿宋_GB2312"/>
          <w:sz w:val="32"/>
          <w:szCs w:val="32"/>
        </w:rPr>
        <w:t>向市城建档案馆报送</w:t>
      </w:r>
      <w:r>
        <w:rPr>
          <w:rFonts w:hint="eastAsia" w:ascii="仿宋_GB2312" w:eastAsia="仿宋_GB2312"/>
          <w:sz w:val="32"/>
          <w:szCs w:val="32"/>
          <w:lang w:val="en-US" w:eastAsia="zh-CN"/>
        </w:rPr>
        <w:t>，</w:t>
      </w:r>
      <w:r>
        <w:rPr>
          <w:rFonts w:hint="eastAsia" w:ascii="仿宋_GB2312" w:eastAsia="仿宋_GB2312"/>
          <w:sz w:val="32"/>
          <w:szCs w:val="32"/>
        </w:rPr>
        <w:t>并办理建设工程档案移交接收凭证。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三、编制要求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建设单位与相关参建单位在工程建设过程中按照《建设工程文件归档规范》GB/T 50328-2014（2019年版）和《建设电子文件与电子档案管理规范》CJJ/T 117-2017规定编制</w:t>
      </w:r>
      <w:r>
        <w:rPr>
          <w:rFonts w:hint="eastAsia" w:ascii="仿宋_GB2312" w:eastAsia="仿宋_GB2312"/>
          <w:sz w:val="32"/>
          <w:szCs w:val="32"/>
          <w:lang w:val="en-US" w:eastAsia="zh-CN"/>
        </w:rPr>
        <w:t>形成</w:t>
      </w:r>
      <w:r>
        <w:rPr>
          <w:rFonts w:hint="eastAsia" w:ascii="仿宋_GB2312" w:eastAsia="仿宋_GB2312"/>
          <w:sz w:val="32"/>
          <w:szCs w:val="32"/>
        </w:rPr>
        <w:t>、整理组卷、归集移交一套真实、完整、准确、符合规定的建设工程纸质和电子档案。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四、申报要件</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建设单位应当提交下列材料</w:t>
      </w:r>
      <w:r>
        <w:rPr>
          <w:rFonts w:hint="eastAsia" w:ascii="仿宋_GB2312" w:eastAsia="仿宋_GB2312"/>
          <w:sz w:val="32"/>
          <w:szCs w:val="32"/>
          <w:lang w:eastAsia="zh-CN"/>
        </w:rPr>
        <w:t>：</w:t>
      </w:r>
    </w:p>
    <w:p>
      <w:pPr>
        <w:spacing w:line="540" w:lineRule="exact"/>
        <w:ind w:firstLine="640"/>
        <w:rPr>
          <w:rFonts w:ascii="仿宋_GB2312" w:hAnsi="仿宋" w:eastAsia="仿宋_GB2312"/>
          <w:sz w:val="32"/>
          <w:szCs w:val="32"/>
        </w:rPr>
      </w:pPr>
      <w:r>
        <w:rPr>
          <w:rFonts w:hint="eastAsia" w:ascii="仿宋_GB2312" w:eastAsia="仿宋_GB2312"/>
          <w:sz w:val="32"/>
          <w:szCs w:val="32"/>
        </w:rPr>
        <w:t>1、</w:t>
      </w:r>
      <w:r>
        <w:rPr>
          <w:rFonts w:hint="eastAsia" w:ascii="仿宋_GB2312" w:hAnsi="仿宋" w:eastAsia="仿宋_GB2312"/>
          <w:sz w:val="32"/>
          <w:szCs w:val="32"/>
        </w:rPr>
        <w:t>办理《建设工程档案</w:t>
      </w:r>
      <w:r>
        <w:rPr>
          <w:rFonts w:hint="eastAsia" w:ascii="仿宋_GB2312" w:hAnsi="仿宋" w:eastAsia="仿宋_GB2312"/>
          <w:sz w:val="32"/>
          <w:szCs w:val="32"/>
          <w:lang w:val="en-US" w:eastAsia="zh-CN"/>
        </w:rPr>
        <w:t>专项</w:t>
      </w:r>
      <w:r>
        <w:rPr>
          <w:rFonts w:hint="eastAsia" w:ascii="仿宋_GB2312" w:hAnsi="仿宋" w:eastAsia="仿宋_GB2312"/>
          <w:sz w:val="32"/>
          <w:szCs w:val="32"/>
        </w:rPr>
        <w:t>验收</w:t>
      </w:r>
      <w:r>
        <w:rPr>
          <w:rFonts w:hint="eastAsia" w:ascii="仿宋_GB2312" w:hAnsi="仿宋" w:eastAsia="仿宋_GB2312"/>
          <w:sz w:val="32"/>
          <w:szCs w:val="32"/>
          <w:lang w:val="en-US" w:eastAsia="zh-CN"/>
        </w:rPr>
        <w:t>意见书</w:t>
      </w:r>
      <w:r>
        <w:rPr>
          <w:rFonts w:hint="eastAsia" w:ascii="仿宋_GB2312" w:hAnsi="仿宋" w:eastAsia="仿宋_GB2312"/>
          <w:sz w:val="32"/>
          <w:szCs w:val="32"/>
        </w:rPr>
        <w:t>》</w:t>
      </w:r>
    </w:p>
    <w:p>
      <w:pPr>
        <w:spacing w:line="540" w:lineRule="exact"/>
        <w:ind w:firstLine="640"/>
        <w:rPr>
          <w:rFonts w:ascii="仿宋_GB2312" w:eastAsia="仿宋_GB2312"/>
          <w:sz w:val="32"/>
          <w:szCs w:val="32"/>
        </w:rPr>
      </w:pPr>
      <w:r>
        <w:rPr>
          <w:rFonts w:hint="eastAsia" w:ascii="仿宋_GB2312" w:eastAsia="仿宋_GB2312"/>
          <w:sz w:val="32"/>
          <w:szCs w:val="32"/>
        </w:rPr>
        <w:t>（1）统一社会信用代码登记证（复印件加盖公章）</w:t>
      </w:r>
    </w:p>
    <w:p>
      <w:pPr>
        <w:spacing w:line="540" w:lineRule="exact"/>
        <w:ind w:firstLine="640"/>
        <w:rPr>
          <w:rFonts w:ascii="仿宋_GB2312" w:eastAsia="仿宋_GB2312"/>
          <w:sz w:val="32"/>
          <w:szCs w:val="32"/>
        </w:rPr>
      </w:pPr>
      <w:r>
        <w:rPr>
          <w:rFonts w:hint="eastAsia" w:ascii="仿宋_GB2312" w:eastAsia="仿宋_GB2312"/>
          <w:sz w:val="32"/>
          <w:szCs w:val="32"/>
        </w:rPr>
        <w:t>（2）委托书及受委托人身份证（复印件加盖公章）</w:t>
      </w:r>
    </w:p>
    <w:p>
      <w:pPr>
        <w:spacing w:line="540" w:lineRule="exact"/>
        <w:ind w:firstLine="640"/>
        <w:rPr>
          <w:rFonts w:ascii="仿宋_GB2312" w:eastAsia="仿宋_GB2312"/>
          <w:sz w:val="32"/>
          <w:szCs w:val="32"/>
        </w:rPr>
      </w:pPr>
      <w:r>
        <w:rPr>
          <w:rFonts w:hint="eastAsia" w:ascii="仿宋_GB2312" w:eastAsia="仿宋_GB2312"/>
          <w:sz w:val="32"/>
          <w:szCs w:val="32"/>
        </w:rPr>
        <w:t>（3）建设工程档案验收申请书</w:t>
      </w:r>
    </w:p>
    <w:p>
      <w:pPr>
        <w:spacing w:line="540" w:lineRule="exact"/>
        <w:ind w:firstLine="640"/>
        <w:rPr>
          <w:rFonts w:ascii="仿宋_GB2312" w:eastAsia="仿宋_GB2312"/>
          <w:sz w:val="32"/>
          <w:szCs w:val="32"/>
        </w:rPr>
      </w:pPr>
      <w:r>
        <w:rPr>
          <w:rFonts w:hint="eastAsia" w:ascii="仿宋_GB2312" w:eastAsia="仿宋_GB2312"/>
          <w:sz w:val="32"/>
          <w:szCs w:val="32"/>
        </w:rPr>
        <w:t>（4）建设工程文件归档范围目录表</w:t>
      </w:r>
    </w:p>
    <w:p>
      <w:pPr>
        <w:spacing w:line="540" w:lineRule="exact"/>
        <w:ind w:firstLine="640"/>
        <w:rPr>
          <w:rFonts w:ascii="仿宋_GB2312" w:eastAsia="仿宋_GB2312"/>
          <w:sz w:val="32"/>
          <w:szCs w:val="32"/>
        </w:rPr>
      </w:pPr>
      <w:r>
        <w:rPr>
          <w:rFonts w:hint="eastAsia" w:ascii="仿宋_GB2312" w:eastAsia="仿宋_GB2312"/>
          <w:sz w:val="32"/>
          <w:szCs w:val="32"/>
        </w:rPr>
        <w:t>（5）建设工程档案报送移交承诺书</w:t>
      </w:r>
    </w:p>
    <w:p>
      <w:pPr>
        <w:spacing w:line="540" w:lineRule="exact"/>
        <w:ind w:firstLine="640"/>
        <w:rPr>
          <w:rFonts w:ascii="仿宋_GB2312" w:eastAsia="仿宋_GB2312"/>
          <w:sz w:val="32"/>
          <w:szCs w:val="32"/>
        </w:rPr>
      </w:pPr>
      <w:r>
        <w:rPr>
          <w:rFonts w:hint="eastAsia" w:ascii="仿宋_GB2312" w:eastAsia="仿宋_GB2312"/>
          <w:sz w:val="32"/>
          <w:szCs w:val="32"/>
        </w:rPr>
        <w:t>（6）需验收的建设工程纸质和电子档案</w:t>
      </w:r>
    </w:p>
    <w:p>
      <w:pPr>
        <w:spacing w:line="540" w:lineRule="exact"/>
        <w:ind w:firstLine="640"/>
        <w:rPr>
          <w:rFonts w:ascii="仿宋_GB2312" w:eastAsia="仿宋_GB2312"/>
          <w:sz w:val="32"/>
          <w:szCs w:val="32"/>
        </w:rPr>
      </w:pPr>
      <w:r>
        <w:rPr>
          <w:rFonts w:hint="eastAsia" w:ascii="仿宋_GB2312" w:eastAsia="仿宋_GB2312"/>
          <w:sz w:val="32"/>
          <w:szCs w:val="32"/>
        </w:rPr>
        <w:t>2、办理</w:t>
      </w:r>
      <w:r>
        <w:rPr>
          <w:rFonts w:hint="eastAsia" w:ascii="仿宋_GB2312" w:hAnsi="仿宋" w:eastAsia="仿宋_GB2312"/>
          <w:sz w:val="32"/>
          <w:szCs w:val="32"/>
        </w:rPr>
        <w:t>《建设工程档案移交</w:t>
      </w:r>
      <w:r>
        <w:rPr>
          <w:rFonts w:hint="eastAsia" w:ascii="仿宋_GB2312" w:hAnsi="仿宋" w:eastAsia="仿宋_GB2312"/>
          <w:sz w:val="32"/>
          <w:szCs w:val="32"/>
          <w:lang w:val="en-US" w:eastAsia="zh-CN"/>
        </w:rPr>
        <w:t>和</w:t>
      </w:r>
      <w:r>
        <w:rPr>
          <w:rFonts w:hint="eastAsia" w:ascii="仿宋_GB2312" w:hAnsi="仿宋" w:eastAsia="仿宋_GB2312"/>
          <w:sz w:val="32"/>
          <w:szCs w:val="32"/>
        </w:rPr>
        <w:t>接收证</w:t>
      </w:r>
      <w:r>
        <w:rPr>
          <w:rFonts w:hint="eastAsia" w:ascii="仿宋_GB2312" w:hAnsi="仿宋" w:eastAsia="仿宋_GB2312"/>
          <w:sz w:val="32"/>
          <w:szCs w:val="32"/>
          <w:lang w:val="en-US" w:eastAsia="zh-CN"/>
        </w:rPr>
        <w:t>明书</w:t>
      </w:r>
      <w:r>
        <w:rPr>
          <w:rFonts w:hint="eastAsia" w:ascii="仿宋_GB2312" w:hAnsi="仿宋" w:eastAsia="仿宋_GB2312"/>
          <w:sz w:val="32"/>
          <w:szCs w:val="32"/>
        </w:rPr>
        <w:t>》</w:t>
      </w:r>
    </w:p>
    <w:p>
      <w:pPr>
        <w:spacing w:line="540" w:lineRule="exact"/>
        <w:ind w:firstLine="640"/>
        <w:rPr>
          <w:rFonts w:ascii="仿宋_GB2312" w:eastAsia="仿宋_GB2312"/>
          <w:sz w:val="32"/>
          <w:szCs w:val="32"/>
        </w:rPr>
      </w:pPr>
      <w:r>
        <w:rPr>
          <w:rFonts w:hint="eastAsia" w:ascii="仿宋_GB2312" w:eastAsia="仿宋_GB2312"/>
          <w:sz w:val="32"/>
          <w:szCs w:val="32"/>
        </w:rPr>
        <w:t>（1）统一社会信用代码登记证（复印件加盖公章）</w:t>
      </w:r>
    </w:p>
    <w:p>
      <w:pPr>
        <w:spacing w:line="540" w:lineRule="exact"/>
        <w:ind w:firstLine="640"/>
        <w:rPr>
          <w:rFonts w:ascii="仿宋_GB2312" w:eastAsia="仿宋_GB2312"/>
          <w:sz w:val="32"/>
          <w:szCs w:val="32"/>
        </w:rPr>
      </w:pPr>
      <w:r>
        <w:rPr>
          <w:rFonts w:hint="eastAsia" w:ascii="仿宋_GB2312" w:eastAsia="仿宋_GB2312"/>
          <w:sz w:val="32"/>
          <w:szCs w:val="32"/>
        </w:rPr>
        <w:t>（2）委托书及受委托人身份证（复印件加盖公章）</w:t>
      </w:r>
    </w:p>
    <w:p>
      <w:pPr>
        <w:spacing w:line="540" w:lineRule="exact"/>
        <w:ind w:firstLine="640"/>
        <w:rPr>
          <w:rFonts w:ascii="仿宋_GB2312" w:eastAsia="仿宋_GB2312"/>
          <w:sz w:val="32"/>
          <w:szCs w:val="32"/>
        </w:rPr>
      </w:pPr>
      <w:r>
        <w:rPr>
          <w:rFonts w:hint="eastAsia" w:ascii="仿宋_GB2312" w:eastAsia="仿宋_GB2312"/>
          <w:sz w:val="32"/>
          <w:szCs w:val="32"/>
        </w:rPr>
        <w:t>（3）需移交的建设工程纸质和电子档案</w:t>
      </w:r>
    </w:p>
    <w:p>
      <w:pPr>
        <w:spacing w:line="540" w:lineRule="exact"/>
        <w:ind w:firstLine="640"/>
        <w:rPr>
          <w:rFonts w:ascii="仿宋_GB2312" w:eastAsia="仿宋_GB2312"/>
          <w:sz w:val="32"/>
          <w:szCs w:val="32"/>
        </w:rPr>
      </w:pPr>
      <w:r>
        <w:rPr>
          <w:rFonts w:hint="eastAsia" w:ascii="仿宋_GB2312" w:eastAsia="仿宋_GB2312"/>
          <w:sz w:val="32"/>
          <w:szCs w:val="32"/>
        </w:rPr>
        <w:t>以上相关文件（表格）和软件安装程序及操作使用视频讲解可登陆（</w:t>
      </w:r>
      <w:r>
        <w:fldChar w:fldCharType="begin"/>
      </w:r>
      <w:r>
        <w:instrText xml:space="preserve"> HYPERLINK "http://zrzyhghj.kaifeng.gov.cn/" </w:instrText>
      </w:r>
      <w:r>
        <w:fldChar w:fldCharType="separate"/>
      </w:r>
      <w:r>
        <w:rPr>
          <w:rFonts w:hint="eastAsia" w:ascii="仿宋_GB2312" w:eastAsia="仿宋_GB2312"/>
          <w:sz w:val="32"/>
          <w:szCs w:val="32"/>
        </w:rPr>
        <w:t>http://zrzyhghj.kaifeng.gov.cn/</w:t>
      </w:r>
      <w:r>
        <w:rPr>
          <w:rFonts w:hint="eastAsia" w:ascii="仿宋_GB2312" w:eastAsia="仿宋_GB2312"/>
          <w:sz w:val="32"/>
          <w:szCs w:val="32"/>
        </w:rPr>
        <w:fldChar w:fldCharType="end"/>
      </w:r>
      <w:r>
        <w:rPr>
          <w:rFonts w:hint="eastAsia" w:ascii="仿宋_GB2312" w:eastAsia="仿宋_GB2312"/>
          <w:sz w:val="32"/>
          <w:szCs w:val="32"/>
        </w:rPr>
        <w:t>）开封市自然资源和规划局首页→政务公开→城建档案专区下载。</w:t>
      </w:r>
    </w:p>
    <w:p>
      <w:pPr>
        <w:spacing w:line="540" w:lineRule="exact"/>
        <w:ind w:firstLine="640"/>
        <w:rPr>
          <w:rFonts w:ascii="仿宋_GB2312" w:eastAsia="仿宋_GB2312"/>
          <w:sz w:val="32"/>
          <w:szCs w:val="32"/>
        </w:rPr>
      </w:pPr>
      <w:r>
        <w:rPr>
          <w:rFonts w:hint="eastAsia" w:ascii="仿宋_GB2312" w:eastAsia="仿宋_GB2312"/>
          <w:sz w:val="32"/>
          <w:szCs w:val="32"/>
        </w:rPr>
        <w:t>五、信用管理</w:t>
      </w:r>
    </w:p>
    <w:p>
      <w:pPr>
        <w:spacing w:line="540" w:lineRule="exact"/>
        <w:ind w:firstLine="640"/>
        <w:rPr>
          <w:rFonts w:ascii="仿宋_GB2312" w:eastAsia="仿宋_GB2312"/>
          <w:sz w:val="32"/>
          <w:szCs w:val="32"/>
        </w:rPr>
      </w:pPr>
      <w:r>
        <w:rPr>
          <w:rFonts w:hint="eastAsia" w:ascii="仿宋_GB2312" w:hAnsi="仿宋" w:eastAsia="仿宋_GB2312"/>
          <w:sz w:val="32"/>
          <w:szCs w:val="32"/>
        </w:rPr>
        <w:t>建设单位存在工程档案未与项目建设进度同步形成归集且无故延期或不按照规定组卷整理、规范移交的；未履行承诺移交义务及未按照容缺受理机制要求履行相关补正、补齐义务的；损毁、丢失、涂改或者伪造城建档案的等违法违规行为情节轻微的等情况，城建档案</w:t>
      </w:r>
      <w:r>
        <w:rPr>
          <w:rFonts w:hint="eastAsia" w:ascii="仿宋_GB2312" w:hAnsi="仿宋" w:eastAsia="仿宋_GB2312"/>
          <w:sz w:val="32"/>
          <w:szCs w:val="32"/>
          <w:lang w:val="en-US" w:eastAsia="zh-CN"/>
        </w:rPr>
        <w:t>行政管理部门</w:t>
      </w:r>
      <w:r>
        <w:rPr>
          <w:rFonts w:hint="eastAsia" w:ascii="仿宋_GB2312" w:hAnsi="仿宋" w:eastAsia="仿宋_GB2312"/>
          <w:sz w:val="32"/>
          <w:szCs w:val="32"/>
        </w:rPr>
        <w:t>将按照《河南省工程建设项目审批信用信息管理办法(试行)》</w:t>
      </w:r>
      <w:r>
        <w:rPr>
          <w:rFonts w:hint="eastAsia" w:ascii="仿宋_GB2312" w:hAnsi="仿宋" w:eastAsia="仿宋_GB2312"/>
          <w:sz w:val="32"/>
          <w:szCs w:val="32"/>
          <w:lang w:val="en-US" w:eastAsia="zh-CN"/>
        </w:rPr>
        <w:t>和</w:t>
      </w:r>
      <w:r>
        <w:rPr>
          <w:rFonts w:hint="eastAsia" w:ascii="仿宋_GB2312" w:hAnsi="仿宋_GB2312" w:eastAsia="仿宋_GB2312" w:cs="仿宋_GB2312"/>
          <w:sz w:val="32"/>
          <w:szCs w:val="32"/>
          <w:lang w:val="en-US" w:eastAsia="zh-CN"/>
        </w:rPr>
        <w:t>《高质量推进信用开封建设促进形成新发展格局实施方案》等文件</w:t>
      </w:r>
      <w:r>
        <w:rPr>
          <w:rFonts w:hint="eastAsia" w:ascii="仿宋_GB2312" w:hAnsi="仿宋" w:eastAsia="仿宋_GB2312"/>
          <w:sz w:val="32"/>
          <w:szCs w:val="32"/>
        </w:rPr>
        <w:t>要求纳入失信体系监管，确认失信信息数据并推送至国家和河南省工程建设项目审批监管平台予以公示。</w:t>
      </w:r>
    </w:p>
    <w:p>
      <w:pPr>
        <w:spacing w:line="540" w:lineRule="exact"/>
        <w:ind w:firstLine="640"/>
        <w:rPr>
          <w:rFonts w:ascii="仿宋_GB2312" w:eastAsia="仿宋_GB2312"/>
          <w:sz w:val="32"/>
          <w:szCs w:val="32"/>
        </w:rPr>
      </w:pPr>
      <w:r>
        <w:rPr>
          <w:rFonts w:hint="eastAsia" w:ascii="仿宋_GB2312" w:eastAsia="仿宋_GB2312"/>
          <w:sz w:val="32"/>
          <w:szCs w:val="32"/>
        </w:rPr>
        <w:t>六、法律监督</w:t>
      </w:r>
    </w:p>
    <w:p>
      <w:pPr>
        <w:spacing w:line="540" w:lineRule="exact"/>
        <w:ind w:firstLine="640"/>
        <w:rPr>
          <w:rFonts w:ascii="仿宋_GB2312" w:eastAsia="仿宋_GB2312"/>
          <w:sz w:val="32"/>
          <w:szCs w:val="32"/>
        </w:rPr>
      </w:pPr>
      <w:r>
        <w:rPr>
          <w:rFonts w:hint="eastAsia" w:ascii="仿宋_GB2312" w:eastAsia="仿宋_GB2312"/>
          <w:sz w:val="32"/>
          <w:szCs w:val="32"/>
        </w:rPr>
        <w:t>根据《中华人民共和国城乡规划法》、《建设工程质量管理条例》等相关要求，建设单位未在工程竣工验收后六个月内按规定范围和要求移交建设工程档案的，由城乡规划主管部门责令限期移交；逾期不移交的，处一万元以上五万元以下的罚款，并将所涉及行政处罚信息推送至信用中国（河南）予以公示。</w:t>
      </w:r>
    </w:p>
    <w:p>
      <w:pPr>
        <w:spacing w:line="540" w:lineRule="exact"/>
        <w:ind w:firstLine="640"/>
        <w:rPr>
          <w:rFonts w:ascii="仿宋_GB2312" w:eastAsia="仿宋_GB2312"/>
          <w:sz w:val="32"/>
          <w:szCs w:val="32"/>
        </w:rPr>
      </w:pPr>
    </w:p>
    <w:p>
      <w:pPr>
        <w:spacing w:line="540" w:lineRule="exact"/>
        <w:ind w:firstLine="640"/>
        <w:rPr>
          <w:rFonts w:ascii="仿宋_GB2312" w:eastAsia="仿宋_GB2312"/>
          <w:sz w:val="32"/>
          <w:szCs w:val="32"/>
        </w:rPr>
      </w:pPr>
    </w:p>
    <w:p>
      <w:pPr>
        <w:spacing w:line="540" w:lineRule="exact"/>
        <w:ind w:firstLine="640"/>
        <w:rPr>
          <w:rFonts w:ascii="仿宋_GB2312" w:eastAsia="仿宋_GB2312"/>
          <w:sz w:val="32"/>
          <w:szCs w:val="32"/>
        </w:rPr>
      </w:pPr>
    </w:p>
    <w:p>
      <w:pPr>
        <w:spacing w:line="540" w:lineRule="exact"/>
        <w:ind w:firstLine="640"/>
        <w:rPr>
          <w:rFonts w:ascii="仿宋_GB2312" w:eastAsia="仿宋_GB2312"/>
          <w:sz w:val="32"/>
          <w:szCs w:val="32"/>
        </w:rPr>
      </w:pPr>
    </w:p>
    <w:p>
      <w:pPr>
        <w:spacing w:line="540" w:lineRule="exact"/>
        <w:ind w:firstLine="3840" w:firstLineChars="1200"/>
        <w:rPr>
          <w:rFonts w:ascii="仿宋_GB2312" w:eastAsia="仿宋_GB2312"/>
          <w:sz w:val="32"/>
          <w:szCs w:val="32"/>
        </w:rPr>
      </w:pPr>
      <w:r>
        <w:rPr>
          <w:rFonts w:hint="eastAsia" w:ascii="仿宋_GB2312" w:eastAsia="仿宋_GB2312"/>
          <w:sz w:val="32"/>
          <w:szCs w:val="32"/>
        </w:rPr>
        <w:t>开封市城市建设档案馆</w:t>
      </w:r>
    </w:p>
    <w:p>
      <w:pPr>
        <w:spacing w:line="540" w:lineRule="exact"/>
        <w:ind w:firstLine="3840" w:firstLineChars="1200"/>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sz w:val="32"/>
          <w:szCs w:val="32"/>
          <w:lang w:val="en-US" w:eastAsia="zh-CN"/>
        </w:rPr>
        <w:t>开封市</w:t>
      </w:r>
      <w:r>
        <w:rPr>
          <w:rFonts w:hint="eastAsia" w:ascii="仿宋_GB2312" w:eastAsia="仿宋_GB2312"/>
          <w:sz w:val="32"/>
          <w:szCs w:val="32"/>
        </w:rPr>
        <w:t>包公湖南路16号</w:t>
      </w:r>
    </w:p>
    <w:p>
      <w:pPr>
        <w:spacing w:line="540" w:lineRule="exact"/>
        <w:ind w:firstLine="3840" w:firstLineChars="1200"/>
        <w:rPr>
          <w:rFonts w:ascii="仿宋_GB2312" w:eastAsia="仿宋_GB2312"/>
          <w:sz w:val="32"/>
          <w:szCs w:val="32"/>
        </w:rPr>
      </w:pPr>
      <w:r>
        <w:rPr>
          <w:rFonts w:hint="eastAsia" w:ascii="仿宋_GB2312" w:eastAsia="仿宋_GB2312"/>
          <w:sz w:val="32"/>
          <w:szCs w:val="32"/>
        </w:rPr>
        <w:t>联系电话：0371-23980982</w:t>
      </w:r>
    </w:p>
    <w:p>
      <w:pPr>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OWQ0YzM5ZTY0NThhMjkwZjVhNjY3MzFiMDMzZDEifQ=="/>
  </w:docVars>
  <w:rsids>
    <w:rsidRoot w:val="00000000"/>
    <w:rsid w:val="495641C5"/>
    <w:rsid w:val="4EFB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2023-12-25T15:20:44Z</dcterms:created>
  <dc:creator>86185</dc:creator>
  <cp:lastModifiedBy>哄哄</cp:lastModifiedBy>
  <dcterms:modified xsi:type="dcterms:W3CDTF">2023-12-25T15:23:18Z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E1890A9B11174C71B5E26CEC4EFCDFFC_12</vt:lpwstr>
  </property>
</Properties>
</file>